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BB6" w:rsidRPr="00840408" w:rsidRDefault="00AF1BB6" w:rsidP="00AF1BB6">
      <w:pPr>
        <w:pStyle w:val="6"/>
        <w:spacing w:before="0" w:beforeAutospacing="0" w:after="0" w:afterAutospacing="0"/>
        <w:jc w:val="center"/>
        <w:rPr>
          <w:sz w:val="28"/>
          <w:szCs w:val="28"/>
        </w:rPr>
      </w:pPr>
      <w:r w:rsidRPr="00840408">
        <w:rPr>
          <w:sz w:val="28"/>
          <w:szCs w:val="28"/>
        </w:rPr>
        <w:t xml:space="preserve">Самооценка </w:t>
      </w:r>
      <w:proofErr w:type="spellStart"/>
      <w:r w:rsidRPr="00840408">
        <w:rPr>
          <w:sz w:val="28"/>
          <w:szCs w:val="28"/>
        </w:rPr>
        <w:t>экстравертности</w:t>
      </w:r>
      <w:proofErr w:type="spellEnd"/>
      <w:r w:rsidRPr="00840408">
        <w:rPr>
          <w:sz w:val="28"/>
          <w:szCs w:val="28"/>
        </w:rPr>
        <w:t xml:space="preserve">, ригидности и тревожности </w:t>
      </w:r>
    </w:p>
    <w:p w:rsidR="00AF1BB6" w:rsidRPr="00840408" w:rsidRDefault="00AF1BB6" w:rsidP="00AF1BB6"/>
    <w:p w:rsidR="00AF1BB6" w:rsidRPr="00840408" w:rsidRDefault="00AF1BB6" w:rsidP="00AF1BB6">
      <w:pPr>
        <w:pStyle w:val="a3"/>
        <w:spacing w:before="0" w:beforeAutospacing="0" w:after="0" w:afterAutospacing="0"/>
      </w:pPr>
      <w:r w:rsidRPr="00840408">
        <w:rPr>
          <w:b/>
          <w:bCs/>
        </w:rPr>
        <w:t>Инструкция.</w:t>
      </w:r>
      <w:r w:rsidRPr="00840408">
        <w:t xml:space="preserve"> Ответьте </w:t>
      </w:r>
      <w:r w:rsidRPr="00840408">
        <w:rPr>
          <w:b/>
          <w:bCs/>
          <w:i/>
          <w:iCs/>
        </w:rPr>
        <w:t>"да"</w:t>
      </w:r>
      <w:r w:rsidRPr="00840408">
        <w:t xml:space="preserve"> или </w:t>
      </w:r>
      <w:r w:rsidRPr="00840408">
        <w:rPr>
          <w:b/>
          <w:bCs/>
          <w:i/>
          <w:iCs/>
        </w:rPr>
        <w:t>"нет"</w:t>
      </w:r>
      <w:r w:rsidRPr="00840408">
        <w:t xml:space="preserve"> на следующие вопросы: </w:t>
      </w:r>
    </w:p>
    <w:p w:rsidR="00AF1BB6" w:rsidRPr="00AF1BB6" w:rsidRDefault="00AF1BB6" w:rsidP="00AF1BB6">
      <w:pPr>
        <w:pStyle w:val="a3"/>
        <w:spacing w:before="0" w:beforeAutospacing="0" w:after="0" w:afterAutospacing="0"/>
        <w:ind w:left="360"/>
      </w:pPr>
      <w:r>
        <w:t xml:space="preserve">1. </w:t>
      </w:r>
      <w:r w:rsidRPr="00840408">
        <w:t>Бывает ли у вас так, что вы настолько взволнованы какими-то мыслями, что не можете усидеть на одном месте?</w:t>
      </w:r>
      <w:r w:rsidRPr="00840408">
        <w:br/>
        <w:t>2. Вас когда-нибудь тревожила "бесполезная мысль", которая все время вертелась в голове?</w:t>
      </w:r>
      <w:r w:rsidRPr="00840408">
        <w:br/>
        <w:t>3. Быстро ли вас можно переубедить в чем-либо?</w:t>
      </w:r>
      <w:r w:rsidRPr="00840408">
        <w:br/>
        <w:t>4. Считаете ли вы, что на ваше слово можно положиться?</w:t>
      </w:r>
      <w:r w:rsidRPr="00840408">
        <w:br/>
        <w:t>5. Можете ли вы забыть обо всех делах и пойти повеселиться в хорошей компании?</w:t>
      </w:r>
      <w:r w:rsidRPr="00840408">
        <w:br/>
        <w:t>6. Бывает ли у вас часто так, что вы приняли решение слишком поздно?</w:t>
      </w:r>
      <w:r w:rsidRPr="00840408">
        <w:br/>
        <w:t>7. Считаете ли вы свою работу чем-то "само собой разумеющимся"?</w:t>
      </w:r>
      <w:r w:rsidRPr="00840408">
        <w:br/>
        <w:t>8. Любите ли вы работу, требующую значительной сосредоточенности внимания?</w:t>
      </w:r>
      <w:r w:rsidRPr="00840408">
        <w:br/>
        <w:t>9. Любите ли вы вести разговоры о вашем прошлом?</w:t>
      </w:r>
      <w:r w:rsidRPr="00840408">
        <w:br/>
        <w:t>10. Трудно ли вам забыть о ваших делах, обо всем даже на оживленной вечеринке?</w:t>
      </w:r>
      <w:r w:rsidRPr="00840408">
        <w:br/>
        <w:t>11. Преследуют ли вас иногда мысли и образы так, что вы не можете спать?</w:t>
      </w:r>
      <w:r w:rsidRPr="00840408">
        <w:br/>
        <w:t>12. Когда вы заняты своей основной работой, то интересуетесь ли в то же время и работой своих товарищей?</w:t>
      </w:r>
      <w:r w:rsidRPr="00840408">
        <w:br/>
        <w:t>13. Часто ли бывают случаи, когда вам необходимо остаться одному?</w:t>
      </w:r>
      <w:r w:rsidRPr="00840408">
        <w:br/>
        <w:t>14. Считаете ли вы себя счастливым человеком?</w:t>
      </w:r>
      <w:r w:rsidRPr="00840408">
        <w:br/>
        <w:t>15. Смущаетесь ли вы в присутствии лиц другого пола?</w:t>
      </w:r>
      <w:r w:rsidRPr="00840408">
        <w:br/>
        <w:t>16. Тревожит ли вас чувство вины?</w:t>
      </w:r>
      <w:r w:rsidRPr="00840408">
        <w:br/>
        <w:t>17. Вы опаздывали когда-нибудь на занятия или свидание?</w:t>
      </w:r>
      <w:r w:rsidRPr="00840408">
        <w:br/>
        <w:t>18. Трудно ли вам переключится с одного экзамена на другой?</w:t>
      </w:r>
      <w:r w:rsidRPr="00840408">
        <w:br/>
        <w:t>19. Часто ли вы ощущаете свое одиночество?</w:t>
      </w:r>
      <w:r w:rsidRPr="00840408">
        <w:br/>
        <w:t>20. Много ли времени вы проводите в воспоминаниях о лучших днях своего прошлого?</w:t>
      </w:r>
      <w:r w:rsidRPr="00840408">
        <w:br/>
        <w:t>21. Предпочитаете ли вы оставаться незаметным на вечерах, в гостях?</w:t>
      </w:r>
      <w:r w:rsidRPr="00840408">
        <w:br/>
        <w:t>22. Верно ли, что вас довольно трудно задеть?</w:t>
      </w:r>
      <w:r w:rsidRPr="00840408">
        <w:br/>
        <w:t>23. Часто ли вы чувствуете неудовлетворенность?</w:t>
      </w:r>
      <w:r w:rsidRPr="00840408">
        <w:br/>
        <w:t xml:space="preserve">24. </w:t>
      </w:r>
      <w:proofErr w:type="gramStart"/>
      <w:r w:rsidRPr="00840408">
        <w:t>Склонны ли вы довести до конца предыдущую работу, если вам предстоит другая, более интересная?</w:t>
      </w:r>
      <w:r w:rsidRPr="00840408">
        <w:br/>
        <w:t>25.</w:t>
      </w:r>
      <w:proofErr w:type="gramEnd"/>
      <w:r w:rsidRPr="00840408">
        <w:t xml:space="preserve"> Бывает ли у вас такое ощущение, что ваша работа для вас - дело жизни и смерти?</w:t>
      </w:r>
      <w:r w:rsidRPr="00840408">
        <w:br/>
        <w:t>26. Трудно ли вам отказаться от привычек, которые вам не по душе?</w:t>
      </w:r>
      <w:r w:rsidRPr="00840408">
        <w:br/>
        <w:t>27. Любите ли вы размышлять о своем прошлом?</w:t>
      </w:r>
      <w:r w:rsidRPr="00840408">
        <w:br/>
        <w:t>28. Считаете ли вы себя счастливчиком, человеком, которому в жизни все легко удается?</w:t>
      </w:r>
      <w:r w:rsidRPr="00840408">
        <w:br/>
        <w:t>29. Легко ли вас задеть за живое по различным поводам?</w:t>
      </w:r>
      <w:r w:rsidRPr="00840408">
        <w:br/>
        <w:t>30. Склонны ли вы к быстрым и решительным действиям?</w:t>
      </w:r>
      <w:r w:rsidRPr="00840408">
        <w:br/>
        <w:t>31. Всегда ли вам думается после какого-либо поступка, что вам следовало сделать иначе?</w:t>
      </w:r>
      <w:r w:rsidRPr="00840408">
        <w:br/>
        <w:t>32. Легко ли вы переходите от одного дела к другому?</w:t>
      </w:r>
      <w:r w:rsidRPr="00840408">
        <w:br/>
        <w:t>33. Бывает ли у вас время от времени ощущение одиночества?</w:t>
      </w:r>
      <w:r w:rsidRPr="00840408">
        <w:br/>
        <w:t>34. Работаете ли вы иногда так, будто от этого зависит ваша жизнь?</w:t>
      </w:r>
      <w:r w:rsidRPr="00840408">
        <w:br/>
        <w:t xml:space="preserve">35. Можете ли вы быстро прервать начатое дело и тут же приступить к выполнению другого задания? </w:t>
      </w:r>
    </w:p>
    <w:p w:rsidR="00AF1BB6" w:rsidRPr="00AF1BB6" w:rsidRDefault="00AF1BB6" w:rsidP="00AF1BB6">
      <w:pPr>
        <w:pStyle w:val="a3"/>
        <w:spacing w:before="0" w:beforeAutospacing="0" w:after="0" w:afterAutospacing="0"/>
      </w:pPr>
    </w:p>
    <w:p w:rsidR="00AF1BB6" w:rsidRPr="00840408" w:rsidRDefault="00AF1BB6" w:rsidP="00AF1BB6">
      <w:pPr>
        <w:pStyle w:val="a3"/>
        <w:spacing w:before="0" w:beforeAutospacing="0" w:after="0" w:afterAutospacing="0"/>
      </w:pPr>
    </w:p>
    <w:p w:rsidR="00AF1BB6" w:rsidRPr="00840408" w:rsidRDefault="00AF1BB6" w:rsidP="00AF1BB6">
      <w:pPr>
        <w:pStyle w:val="a3"/>
        <w:spacing w:before="0" w:beforeAutospacing="0" w:after="0" w:afterAutospacing="0"/>
      </w:pPr>
    </w:p>
    <w:p w:rsidR="00AF1BB6" w:rsidRPr="00840408" w:rsidRDefault="00AF1BB6" w:rsidP="00AF1BB6">
      <w:pPr>
        <w:pStyle w:val="a3"/>
        <w:spacing w:before="0" w:beforeAutospacing="0" w:after="0" w:afterAutospacing="0"/>
      </w:pPr>
    </w:p>
    <w:p w:rsidR="00AF1BB6" w:rsidRPr="00840408" w:rsidRDefault="00AF1BB6" w:rsidP="00AF1BB6">
      <w:pPr>
        <w:pStyle w:val="a3"/>
        <w:spacing w:before="0" w:beforeAutospacing="0" w:after="0" w:afterAutospacing="0"/>
      </w:pPr>
    </w:p>
    <w:p w:rsidR="00AF1BB6" w:rsidRPr="00840408" w:rsidRDefault="00AF1BB6" w:rsidP="00AF1BB6">
      <w:pPr>
        <w:pStyle w:val="a3"/>
        <w:spacing w:before="0" w:beforeAutospacing="0" w:after="0" w:afterAutospacing="0"/>
      </w:pPr>
    </w:p>
    <w:p w:rsidR="00AF1BB6" w:rsidRPr="00840408" w:rsidRDefault="00AF1BB6" w:rsidP="00AF1BB6">
      <w:pPr>
        <w:pStyle w:val="a3"/>
        <w:spacing w:before="0" w:beforeAutospacing="0" w:after="0" w:afterAutospacing="0"/>
        <w:jc w:val="center"/>
      </w:pPr>
      <w:r w:rsidRPr="00840408">
        <w:rPr>
          <w:b/>
          <w:bCs/>
        </w:rPr>
        <w:lastRenderedPageBreak/>
        <w:t>Обработка результатов.</w:t>
      </w:r>
    </w:p>
    <w:p w:rsidR="00AF1BB6" w:rsidRPr="00840408" w:rsidRDefault="00AF1BB6" w:rsidP="00AF1BB6">
      <w:pPr>
        <w:pStyle w:val="a3"/>
        <w:spacing w:before="0" w:beforeAutospacing="0" w:after="0" w:afterAutospacing="0"/>
      </w:pPr>
    </w:p>
    <w:p w:rsidR="00AF1BB6" w:rsidRPr="00840408" w:rsidRDefault="00AF1BB6" w:rsidP="00AF1BB6">
      <w:pPr>
        <w:pStyle w:val="a3"/>
        <w:spacing w:before="0" w:beforeAutospacing="0" w:after="0" w:afterAutospacing="0"/>
      </w:pPr>
      <w:r w:rsidRPr="00840408">
        <w:rPr>
          <w:b/>
          <w:bCs/>
        </w:rPr>
        <w:t>ТРЕВОЖНОСТЬ</w:t>
      </w:r>
      <w:r w:rsidRPr="00840408">
        <w:t xml:space="preserve"> определяется суммой баллов за ответы </w:t>
      </w:r>
      <w:r w:rsidRPr="00840408">
        <w:rPr>
          <w:b/>
          <w:bCs/>
          <w:i/>
          <w:iCs/>
        </w:rPr>
        <w:t>"да"</w:t>
      </w:r>
      <w:r w:rsidRPr="00840408">
        <w:t xml:space="preserve"> на вопросы </w:t>
      </w:r>
      <w:r w:rsidRPr="00840408">
        <w:rPr>
          <w:b/>
          <w:bCs/>
        </w:rPr>
        <w:t>1, 2, 4, 10, 11, 16, 23, 25, 29, 31, 34</w:t>
      </w:r>
      <w:r w:rsidRPr="00840408">
        <w:t xml:space="preserve"> и за ответы </w:t>
      </w:r>
      <w:r w:rsidRPr="00840408">
        <w:rPr>
          <w:b/>
          <w:bCs/>
          <w:i/>
          <w:iCs/>
        </w:rPr>
        <w:t>"нет"</w:t>
      </w:r>
      <w:r w:rsidRPr="00840408">
        <w:t xml:space="preserve"> на вопросы </w:t>
      </w:r>
      <w:r w:rsidRPr="00840408">
        <w:rPr>
          <w:b/>
          <w:bCs/>
        </w:rPr>
        <w:t>5, 7, 14, 15,17, 22, 28</w:t>
      </w:r>
      <w:r w:rsidRPr="00840408">
        <w:t xml:space="preserve">. </w:t>
      </w:r>
    </w:p>
    <w:p w:rsidR="00AF1BB6" w:rsidRPr="00840408" w:rsidRDefault="00AF1BB6" w:rsidP="00AF1BB6">
      <w:pPr>
        <w:pStyle w:val="a3"/>
        <w:spacing w:before="0" w:beforeAutospacing="0" w:after="0" w:afterAutospacing="0"/>
        <w:jc w:val="center"/>
      </w:pPr>
      <w:proofErr w:type="spellStart"/>
      <w:r w:rsidRPr="00840408">
        <w:rPr>
          <w:b/>
          <w:bCs/>
        </w:rPr>
        <w:t>ЛТз</w:t>
      </w:r>
      <w:proofErr w:type="spellEnd"/>
      <w:r w:rsidRPr="00840408">
        <w:rPr>
          <w:b/>
          <w:bCs/>
        </w:rPr>
        <w:t xml:space="preserve"> = (сумма "да" + сумма "нет") </w:t>
      </w:r>
      <w:proofErr w:type="spellStart"/>
      <w:r w:rsidRPr="00840408">
        <w:rPr>
          <w:b/>
          <w:bCs/>
        </w:rPr>
        <w:t>х</w:t>
      </w:r>
      <w:proofErr w:type="spellEnd"/>
      <w:r w:rsidRPr="00840408">
        <w:rPr>
          <w:b/>
          <w:bCs/>
        </w:rPr>
        <w:t xml:space="preserve"> 60/18 + 20.</w:t>
      </w:r>
      <w:r w:rsidRPr="00840408">
        <w:br/>
      </w:r>
      <w:r w:rsidRPr="00840408">
        <w:br/>
        <w:t xml:space="preserve">За каждый ответ, совпадающий с ключом, ставится </w:t>
      </w:r>
      <w:r w:rsidRPr="00840408">
        <w:rPr>
          <w:b/>
          <w:bCs/>
          <w:i/>
          <w:iCs/>
        </w:rPr>
        <w:t>1 балл</w:t>
      </w:r>
      <w:r w:rsidRPr="00840408">
        <w:t xml:space="preserve">. </w:t>
      </w:r>
    </w:p>
    <w:p w:rsidR="00AF1BB6" w:rsidRPr="00840408" w:rsidRDefault="00AF1BB6" w:rsidP="00AF1BB6"/>
    <w:p w:rsidR="00AF1BB6" w:rsidRPr="00840408" w:rsidRDefault="00AF1BB6" w:rsidP="00AF1BB6">
      <w:pPr>
        <w:pStyle w:val="a3"/>
        <w:spacing w:before="0" w:beforeAutospacing="0" w:after="0" w:afterAutospacing="0"/>
      </w:pPr>
      <w:r w:rsidRPr="00840408">
        <w:rPr>
          <w:b/>
          <w:bCs/>
        </w:rPr>
        <w:t>РИГИДНОСТЬ</w:t>
      </w:r>
      <w:r w:rsidRPr="00840408">
        <w:t xml:space="preserve"> определяется суммой баллов за ответы </w:t>
      </w:r>
      <w:r w:rsidRPr="00840408">
        <w:rPr>
          <w:b/>
          <w:bCs/>
          <w:i/>
          <w:iCs/>
        </w:rPr>
        <w:t>"да"</w:t>
      </w:r>
      <w:r w:rsidRPr="00840408">
        <w:t xml:space="preserve"> на вопросы </w:t>
      </w:r>
      <w:r w:rsidRPr="00840408">
        <w:rPr>
          <w:b/>
          <w:bCs/>
        </w:rPr>
        <w:t>18, 24, 26</w:t>
      </w:r>
      <w:r w:rsidRPr="00840408">
        <w:t xml:space="preserve"> и за ответы </w:t>
      </w:r>
      <w:r w:rsidRPr="00840408">
        <w:rPr>
          <w:b/>
          <w:bCs/>
          <w:i/>
          <w:iCs/>
        </w:rPr>
        <w:t>"нет"</w:t>
      </w:r>
      <w:r w:rsidRPr="00840408">
        <w:t xml:space="preserve"> на вопросы </w:t>
      </w:r>
      <w:r w:rsidRPr="00840408">
        <w:rPr>
          <w:b/>
          <w:bCs/>
        </w:rPr>
        <w:t>3, 12, 32, 35</w:t>
      </w:r>
      <w:r w:rsidRPr="00840408">
        <w:t xml:space="preserve">. </w:t>
      </w:r>
    </w:p>
    <w:p w:rsidR="00AF1BB6" w:rsidRPr="00840408" w:rsidRDefault="00AF1BB6" w:rsidP="00AF1BB6">
      <w:pPr>
        <w:pStyle w:val="a3"/>
        <w:spacing w:before="0" w:beforeAutospacing="0" w:after="0" w:afterAutospacing="0"/>
        <w:jc w:val="center"/>
      </w:pPr>
      <w:proofErr w:type="gramStart"/>
      <w:r w:rsidRPr="00840408">
        <w:rPr>
          <w:b/>
          <w:bCs/>
        </w:rPr>
        <w:t>Р</w:t>
      </w:r>
      <w:proofErr w:type="gramEnd"/>
      <w:r w:rsidRPr="00840408">
        <w:rPr>
          <w:b/>
          <w:bCs/>
        </w:rPr>
        <w:t xml:space="preserve"> = (сумма "да" + "нет") </w:t>
      </w:r>
      <w:proofErr w:type="spellStart"/>
      <w:r w:rsidRPr="00840408">
        <w:rPr>
          <w:b/>
          <w:bCs/>
        </w:rPr>
        <w:t>х</w:t>
      </w:r>
      <w:proofErr w:type="spellEnd"/>
      <w:r w:rsidRPr="00840408">
        <w:rPr>
          <w:b/>
          <w:bCs/>
        </w:rPr>
        <w:t xml:space="preserve"> 60/14 + 20.</w:t>
      </w:r>
      <w:r w:rsidRPr="00840408">
        <w:br/>
      </w:r>
      <w:r w:rsidRPr="00840408">
        <w:br/>
        <w:t xml:space="preserve">За каждый ответ, совпадающий с ключом, ставится </w:t>
      </w:r>
      <w:r w:rsidRPr="00840408">
        <w:rPr>
          <w:b/>
          <w:bCs/>
          <w:i/>
          <w:iCs/>
        </w:rPr>
        <w:t>2 балла</w:t>
      </w:r>
      <w:r w:rsidRPr="00840408">
        <w:t xml:space="preserve">. </w:t>
      </w:r>
    </w:p>
    <w:p w:rsidR="00AF1BB6" w:rsidRPr="00840408" w:rsidRDefault="00AF1BB6" w:rsidP="00AF1BB6"/>
    <w:p w:rsidR="00AF1BB6" w:rsidRPr="00840408" w:rsidRDefault="00AF1BB6" w:rsidP="00AF1BB6">
      <w:pPr>
        <w:pStyle w:val="a3"/>
        <w:spacing w:before="0" w:beforeAutospacing="0" w:after="0" w:afterAutospacing="0"/>
      </w:pPr>
      <w:r w:rsidRPr="00840408">
        <w:rPr>
          <w:b/>
          <w:bCs/>
        </w:rPr>
        <w:t>ЭКСТРАВЕРТНОСТЬ</w:t>
      </w:r>
      <w:r w:rsidRPr="00840408">
        <w:t xml:space="preserve"> определяется суммой баллов за ответы </w:t>
      </w:r>
      <w:r w:rsidRPr="00840408">
        <w:rPr>
          <w:b/>
          <w:bCs/>
          <w:i/>
          <w:iCs/>
        </w:rPr>
        <w:t>"да"</w:t>
      </w:r>
      <w:r w:rsidRPr="00840408">
        <w:t xml:space="preserve"> на вопросы </w:t>
      </w:r>
      <w:r w:rsidRPr="00840408">
        <w:rPr>
          <w:b/>
          <w:bCs/>
        </w:rPr>
        <w:t>6, 8, 9, 13, 19, 20, 21, 27, 33</w:t>
      </w:r>
      <w:r w:rsidRPr="00840408">
        <w:t xml:space="preserve"> и за ответ</w:t>
      </w:r>
      <w:r w:rsidRPr="00840408">
        <w:rPr>
          <w:b/>
          <w:bCs/>
        </w:rPr>
        <w:t xml:space="preserve"> </w:t>
      </w:r>
      <w:r w:rsidRPr="00840408">
        <w:rPr>
          <w:b/>
          <w:bCs/>
          <w:i/>
          <w:iCs/>
        </w:rPr>
        <w:t>"нет"</w:t>
      </w:r>
      <w:r w:rsidRPr="00840408">
        <w:t xml:space="preserve"> на вопрос </w:t>
      </w:r>
      <w:r w:rsidRPr="00840408">
        <w:rPr>
          <w:b/>
          <w:bCs/>
        </w:rPr>
        <w:t>30</w:t>
      </w:r>
      <w:r w:rsidRPr="00840408">
        <w:t xml:space="preserve">. </w:t>
      </w:r>
    </w:p>
    <w:p w:rsidR="00AF1BB6" w:rsidRPr="00840408" w:rsidRDefault="00AF1BB6" w:rsidP="00AF1BB6">
      <w:pPr>
        <w:pStyle w:val="a3"/>
        <w:spacing w:before="0" w:beforeAutospacing="0" w:after="0" w:afterAutospacing="0"/>
        <w:jc w:val="center"/>
      </w:pPr>
      <w:r w:rsidRPr="00840408">
        <w:rPr>
          <w:b/>
          <w:bCs/>
        </w:rPr>
        <w:t xml:space="preserve">Э = (сумма "да" + сумма "нет") </w:t>
      </w:r>
      <w:proofErr w:type="spellStart"/>
      <w:r w:rsidRPr="00840408">
        <w:rPr>
          <w:b/>
          <w:bCs/>
        </w:rPr>
        <w:t>х</w:t>
      </w:r>
      <w:proofErr w:type="spellEnd"/>
      <w:r w:rsidRPr="00840408">
        <w:rPr>
          <w:b/>
          <w:bCs/>
        </w:rPr>
        <w:t xml:space="preserve"> 60/20 + 20.</w:t>
      </w:r>
      <w:r w:rsidRPr="00840408">
        <w:br/>
      </w:r>
      <w:r w:rsidRPr="00840408">
        <w:br/>
        <w:t xml:space="preserve">За каждый ответ, совпадающий с ключом, ставится </w:t>
      </w:r>
      <w:r w:rsidRPr="00840408">
        <w:rPr>
          <w:b/>
          <w:bCs/>
          <w:i/>
          <w:iCs/>
        </w:rPr>
        <w:t>2 балла</w:t>
      </w:r>
      <w:r w:rsidRPr="00840408">
        <w:t xml:space="preserve">. </w:t>
      </w:r>
    </w:p>
    <w:p w:rsidR="00AF1BB6" w:rsidRPr="00840408" w:rsidRDefault="00AF1BB6" w:rsidP="00AF1BB6">
      <w:pPr>
        <w:pStyle w:val="a3"/>
        <w:spacing w:before="0" w:beforeAutospacing="0" w:after="0" w:afterAutospacing="0"/>
      </w:pPr>
      <w:proofErr w:type="gramStart"/>
      <w:r w:rsidRPr="00840408">
        <w:rPr>
          <w:b/>
          <w:bCs/>
          <w:i/>
          <w:iCs/>
        </w:rPr>
        <w:t>Максимальное количество баллов</w:t>
      </w:r>
      <w:r w:rsidRPr="00840408">
        <w:t xml:space="preserve"> - </w:t>
      </w:r>
      <w:r w:rsidRPr="00840408">
        <w:rPr>
          <w:b/>
          <w:bCs/>
        </w:rPr>
        <w:t>80</w:t>
      </w:r>
      <w:r w:rsidRPr="00840408">
        <w:t xml:space="preserve">, и поэтому интерпретация результатов в связи с характером активности будет следующей: </w:t>
      </w:r>
      <w:r w:rsidRPr="00840408">
        <w:br/>
      </w:r>
      <w:r w:rsidRPr="00840408">
        <w:rPr>
          <w:b/>
          <w:bCs/>
          <w:i/>
          <w:iCs/>
        </w:rPr>
        <w:t>низкий</w:t>
      </w:r>
      <w:r w:rsidRPr="00840408">
        <w:rPr>
          <w:b/>
          <w:bCs/>
        </w:rPr>
        <w:t xml:space="preserve"> - 20-30</w:t>
      </w:r>
      <w:r w:rsidRPr="00840408">
        <w:t xml:space="preserve">; </w:t>
      </w:r>
      <w:r w:rsidRPr="00840408">
        <w:br/>
      </w:r>
      <w:r w:rsidRPr="00840408">
        <w:rPr>
          <w:b/>
          <w:bCs/>
          <w:i/>
          <w:iCs/>
        </w:rPr>
        <w:t>средний</w:t>
      </w:r>
      <w:r w:rsidRPr="00840408">
        <w:rPr>
          <w:b/>
          <w:bCs/>
        </w:rPr>
        <w:t xml:space="preserve"> - 31-45</w:t>
      </w:r>
      <w:r w:rsidRPr="00840408">
        <w:t>;</w:t>
      </w:r>
      <w:r w:rsidRPr="00840408">
        <w:br/>
      </w:r>
      <w:r w:rsidRPr="00840408">
        <w:rPr>
          <w:b/>
          <w:bCs/>
          <w:i/>
          <w:iCs/>
        </w:rPr>
        <w:t>высокий</w:t>
      </w:r>
      <w:r w:rsidRPr="00840408">
        <w:rPr>
          <w:b/>
          <w:bCs/>
        </w:rPr>
        <w:t xml:space="preserve"> - 46 и выше</w:t>
      </w:r>
      <w:r w:rsidRPr="00840408">
        <w:t xml:space="preserve">. </w:t>
      </w:r>
      <w:proofErr w:type="gramEnd"/>
    </w:p>
    <w:p w:rsidR="00AF1BB6" w:rsidRPr="00840408" w:rsidRDefault="00AF1BB6" w:rsidP="00AF1BB6">
      <w:pPr>
        <w:pStyle w:val="a3"/>
        <w:spacing w:before="0" w:beforeAutospacing="0" w:after="0" w:afterAutospacing="0"/>
        <w:jc w:val="both"/>
      </w:pPr>
      <w:proofErr w:type="spellStart"/>
      <w:r w:rsidRPr="00840408">
        <w:rPr>
          <w:b/>
          <w:bCs/>
        </w:rPr>
        <w:t>Экстравертность</w:t>
      </w:r>
      <w:proofErr w:type="spellEnd"/>
      <w:r w:rsidRPr="00840408">
        <w:t xml:space="preserve">, то есть обращенность личности вовне (вплоть до </w:t>
      </w:r>
      <w:proofErr w:type="spellStart"/>
      <w:r w:rsidRPr="00840408">
        <w:t>самоотчуждения</w:t>
      </w:r>
      <w:proofErr w:type="spellEnd"/>
      <w:r w:rsidRPr="00840408">
        <w:t xml:space="preserve">), по нашим данным, статистически связана с характером активности человека. Эта связь относится к интенсивности </w:t>
      </w:r>
      <w:proofErr w:type="spellStart"/>
      <w:r w:rsidRPr="00840408">
        <w:t>экстериоризованной</w:t>
      </w:r>
      <w:proofErr w:type="spellEnd"/>
      <w:r w:rsidRPr="00840408">
        <w:t xml:space="preserve"> (внешне представленной) динамики характера, т. е. к тому, что представляет темперамент в его структуре. Статистическая связь </w:t>
      </w:r>
      <w:proofErr w:type="spellStart"/>
      <w:r w:rsidRPr="00840408">
        <w:t>экстравертности</w:t>
      </w:r>
      <w:proofErr w:type="spellEnd"/>
      <w:r w:rsidRPr="00840408">
        <w:t xml:space="preserve"> со свойствами нервной системы ранее установлена Г. </w:t>
      </w:r>
      <w:proofErr w:type="spellStart"/>
      <w:r w:rsidRPr="00840408">
        <w:t>Айзенком</w:t>
      </w:r>
      <w:proofErr w:type="spellEnd"/>
      <w:r w:rsidRPr="00840408">
        <w:t xml:space="preserve">, </w:t>
      </w:r>
      <w:proofErr w:type="gramStart"/>
      <w:r w:rsidRPr="00840408">
        <w:t>автором</w:t>
      </w:r>
      <w:proofErr w:type="gramEnd"/>
      <w:r w:rsidRPr="00840408">
        <w:t xml:space="preserve"> так называемого типологического подхода в изучении психологической индивидуальности человека. </w:t>
      </w:r>
    </w:p>
    <w:p w:rsidR="00AF1BB6" w:rsidRPr="00840408" w:rsidRDefault="00AF1BB6" w:rsidP="00AF1BB6">
      <w:pPr>
        <w:pStyle w:val="a3"/>
        <w:spacing w:before="0" w:beforeAutospacing="0" w:after="0" w:afterAutospacing="0"/>
        <w:jc w:val="both"/>
      </w:pPr>
      <w:proofErr w:type="spellStart"/>
      <w:r w:rsidRPr="00840408">
        <w:t>Экстравертированный</w:t>
      </w:r>
      <w:proofErr w:type="spellEnd"/>
      <w:r w:rsidRPr="00840408">
        <w:t xml:space="preserve"> тип личности отличается импульсивностью, гибкостью (и непостоянством) поведения, выраженностью эмоций, возможной агрессивностью и </w:t>
      </w:r>
      <w:proofErr w:type="spellStart"/>
      <w:r w:rsidRPr="00840408">
        <w:t>фрустрированностью</w:t>
      </w:r>
      <w:proofErr w:type="spellEnd"/>
      <w:r w:rsidRPr="00840408">
        <w:t xml:space="preserve">, страстностью и в общем неплохой, но эгоцентричной социальной </w:t>
      </w:r>
      <w:proofErr w:type="spellStart"/>
      <w:r w:rsidRPr="00840408">
        <w:t>адаптированностью</w:t>
      </w:r>
      <w:proofErr w:type="spellEnd"/>
      <w:r w:rsidRPr="00840408">
        <w:t xml:space="preserve">. Его общительность предполагает наличие скорее слушателей, чем собеседников. Такова же и его инициативность, требующая скорее исполнителей, чем сотрудников. </w:t>
      </w:r>
    </w:p>
    <w:p w:rsidR="00AF1BB6" w:rsidRPr="00840408" w:rsidRDefault="00AF1BB6" w:rsidP="00AF1BB6">
      <w:pPr>
        <w:pStyle w:val="a3"/>
        <w:spacing w:before="0" w:beforeAutospacing="0" w:after="0" w:afterAutospacing="0"/>
        <w:jc w:val="both"/>
      </w:pPr>
      <w:r w:rsidRPr="00840408">
        <w:t xml:space="preserve">Нижние значения </w:t>
      </w:r>
      <w:proofErr w:type="spellStart"/>
      <w:r w:rsidRPr="00840408">
        <w:t>экстравертности</w:t>
      </w:r>
      <w:proofErr w:type="spellEnd"/>
      <w:r w:rsidRPr="00840408">
        <w:t xml:space="preserve"> определены специальным понятием "</w:t>
      </w:r>
      <w:proofErr w:type="spellStart"/>
      <w:r w:rsidRPr="00840408">
        <w:t>интровертность</w:t>
      </w:r>
      <w:proofErr w:type="spellEnd"/>
      <w:r w:rsidRPr="00840408">
        <w:t xml:space="preserve">", означающим обращенность личности вовнутрь, к собственным переживаниям и мыслям. </w:t>
      </w:r>
    </w:p>
    <w:p w:rsidR="00AF1BB6" w:rsidRPr="00840408" w:rsidRDefault="00AF1BB6" w:rsidP="00AF1BB6">
      <w:pPr>
        <w:pStyle w:val="a3"/>
        <w:spacing w:before="0" w:beforeAutospacing="0" w:after="0" w:afterAutospacing="0"/>
        <w:jc w:val="both"/>
      </w:pPr>
      <w:r w:rsidRPr="00840408">
        <w:rPr>
          <w:b/>
          <w:bCs/>
        </w:rPr>
        <w:t>Самооценки</w:t>
      </w:r>
      <w:r w:rsidRPr="00840408">
        <w:t xml:space="preserve"> по уже рассмотренным свойствам не позволяют еще достаточно обоснованно сделать выводы о том, какой тип характера наиболее определенно присущ конкретному человеку. Кроме того, самооценка является главным компонентом самосознания человека, на базе которого можно судить о возможности проявления измененных состояний сознания и отклоняющегося поведения, осуществлении самопознания и самовоспитания. </w:t>
      </w:r>
    </w:p>
    <w:p w:rsidR="00AF1BB6" w:rsidRPr="00840408" w:rsidRDefault="00AF1BB6" w:rsidP="00AF1BB6">
      <w:pPr>
        <w:pStyle w:val="a3"/>
        <w:spacing w:before="0" w:beforeAutospacing="0" w:after="0" w:afterAutospacing="0"/>
        <w:jc w:val="both"/>
      </w:pPr>
      <w:r w:rsidRPr="00840408">
        <w:t xml:space="preserve">В соответствии с привычным целостным восприятием человека о единстве его чувств, ума и воли проявления самооценки могут быть представлены эмоциональными, познавательными и волевыми формами. На социально-психологическом уровне выделяется поведенческая форма самооценки. При этом самооценка в составе самосознания позволяет осуществлять не только функцию </w:t>
      </w:r>
      <w:proofErr w:type="spellStart"/>
      <w:r w:rsidRPr="00840408">
        <w:t>саморегуляции</w:t>
      </w:r>
      <w:proofErr w:type="spellEnd"/>
      <w:r w:rsidRPr="00840408">
        <w:t xml:space="preserve"> поведения, но и две другие: психологической защиты и когнитивную (познавательную) функцию. </w:t>
      </w:r>
    </w:p>
    <w:p w:rsidR="0085666E" w:rsidRDefault="0085666E"/>
    <w:sectPr w:rsidR="00856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1BB6"/>
    <w:rsid w:val="00060103"/>
    <w:rsid w:val="0085666E"/>
    <w:rsid w:val="00AF1BB6"/>
    <w:rsid w:val="00E86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link w:val="60"/>
    <w:qFormat/>
    <w:rsid w:val="00AF1BB6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F1BB6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Normal (Web)"/>
    <w:basedOn w:val="a"/>
    <w:rsid w:val="00AF1BB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797</Words>
  <Characters>4546</Characters>
  <Application>Microsoft Office Word</Application>
  <DocSecurity>0</DocSecurity>
  <Lines>37</Lines>
  <Paragraphs>10</Paragraphs>
  <ScaleCrop>false</ScaleCrop>
  <Company>DG Win&amp;Soft</Company>
  <LinksUpToDate>false</LinksUpToDate>
  <CharactersWithSpaces>5333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Ума</cp:lastModifiedBy>
  <cp:revision>1</cp:revision>
  <dcterms:created xsi:type="dcterms:W3CDTF">2011-03-01T13:43:00Z</dcterms:created>
  <dcterms:modified xsi:type="dcterms:W3CDTF">2011-03-01T13:43:00Z</dcterms:modified>
</cp:coreProperties>
</file>