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9D" w:rsidRDefault="0001509D" w:rsidP="0001509D">
      <w:pPr>
        <w:pStyle w:val="ConsPlusNormal"/>
        <w:ind w:firstLine="0"/>
        <w:rPr>
          <w:rFonts w:ascii="Garamond" w:hAnsi="Garamond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Garamond" w:hAnsi="Garamond" w:cs="Times New Roman"/>
          <w:b/>
          <w:sz w:val="28"/>
          <w:szCs w:val="28"/>
        </w:rPr>
        <w:t>«Утверж</w:t>
      </w:r>
      <w:bookmarkStart w:id="0" w:name="_GoBack"/>
      <w:bookmarkEnd w:id="0"/>
      <w:r>
        <w:rPr>
          <w:rFonts w:ascii="Garamond" w:hAnsi="Garamond" w:cs="Times New Roman"/>
          <w:b/>
          <w:sz w:val="28"/>
          <w:szCs w:val="28"/>
        </w:rPr>
        <w:t>даю»</w:t>
      </w:r>
    </w:p>
    <w:p w:rsidR="0001509D" w:rsidRDefault="0001509D" w:rsidP="0001509D">
      <w:pPr>
        <w:pStyle w:val="ConsPlusNormal"/>
        <w:ind w:firstLine="0"/>
        <w:jc w:val="right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Начальник Управления образования                                                                                                                                            Т.М. Мансуров</w:t>
      </w:r>
    </w:p>
    <w:p w:rsidR="0001509D" w:rsidRDefault="0001509D" w:rsidP="0001509D">
      <w:pPr>
        <w:pStyle w:val="ConsPlusNormal"/>
        <w:ind w:firstLine="0"/>
        <w:jc w:val="right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________________</w:t>
      </w:r>
    </w:p>
    <w:p w:rsidR="0001509D" w:rsidRDefault="0001509D" w:rsidP="0001509D">
      <w:pPr>
        <w:pStyle w:val="ConsPlusNormal"/>
        <w:ind w:firstLine="0"/>
        <w:jc w:val="right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«____»_____2018г.</w:t>
      </w:r>
    </w:p>
    <w:p w:rsidR="0001509D" w:rsidRDefault="0001509D" w:rsidP="0001509D">
      <w:pPr>
        <w:jc w:val="center"/>
        <w:rPr>
          <w:b/>
          <w:sz w:val="28"/>
          <w:szCs w:val="28"/>
        </w:rPr>
      </w:pPr>
    </w:p>
    <w:p w:rsidR="0001509D" w:rsidRDefault="0001509D" w:rsidP="00015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Лист оценки для средних общеобразовательных организаций </w:t>
      </w:r>
    </w:p>
    <w:p w:rsidR="0001509D" w:rsidRDefault="0001509D" w:rsidP="0001509D">
      <w:pPr>
        <w:jc w:val="center"/>
        <w:rPr>
          <w:b/>
          <w:sz w:val="28"/>
          <w:szCs w:val="28"/>
        </w:rPr>
      </w:pPr>
    </w:p>
    <w:p w:rsidR="0001509D" w:rsidRDefault="0001509D" w:rsidP="00015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ОО_____МБОУ «СОШ №41»___за отчетный период 2017-2018учебный год</w:t>
      </w:r>
    </w:p>
    <w:p w:rsidR="0001509D" w:rsidRDefault="0001509D" w:rsidP="0001509D">
      <w:pPr>
        <w:jc w:val="center"/>
        <w:rPr>
          <w:b/>
          <w:sz w:val="28"/>
          <w:szCs w:val="28"/>
        </w:rPr>
      </w:pPr>
    </w:p>
    <w:p w:rsidR="0001509D" w:rsidRDefault="0001509D" w:rsidP="0001509D">
      <w:pPr>
        <w:jc w:val="center"/>
        <w:rPr>
          <w:b/>
          <w:sz w:val="16"/>
          <w:szCs w:val="16"/>
        </w:rPr>
      </w:pPr>
    </w:p>
    <w:tbl>
      <w:tblPr>
        <w:tblW w:w="15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454"/>
        <w:gridCol w:w="1241"/>
        <w:gridCol w:w="1247"/>
        <w:gridCol w:w="1177"/>
        <w:gridCol w:w="1309"/>
        <w:gridCol w:w="9"/>
        <w:gridCol w:w="1135"/>
        <w:gridCol w:w="5002"/>
      </w:tblGrid>
      <w:tr w:rsidR="0001509D" w:rsidTr="0001509D">
        <w:trPr>
          <w:trHeight w:val="340"/>
          <w:tblHeader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№</w:t>
            </w: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Показатели оценки эффективности деятельности 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Единица измерения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Весовой коэффициент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Диапазон значений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Самооценка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Оценка комиссии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Формула для расчета</w:t>
            </w:r>
          </w:p>
        </w:tc>
      </w:tr>
      <w:tr w:rsidR="0001509D" w:rsidTr="0001509D">
        <w:trPr>
          <w:trHeight w:val="331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1509D" w:rsidRDefault="0001509D" w:rsidP="00170573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Средний балл ЕГЭ по русскому языку (В) 72,7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1 - 10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</w:p>
          <w:p w:rsidR="0001509D" w:rsidRDefault="0001509D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В ≥ (А+3) – 10 баллов, где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 - среднереспубликанский показатель по русскому языку (математике) по всем типам ОО; В - средний балл организации по русскому языку (математике);</w:t>
            </w:r>
          </w:p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(А+3) &gt;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 ≥ А – 3 балла;</w:t>
            </w:r>
          </w:p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 &lt; А  – 0 баллов</w:t>
            </w:r>
          </w:p>
        </w:tc>
      </w:tr>
      <w:tr w:rsidR="0001509D" w:rsidTr="0001509D">
        <w:trPr>
          <w:trHeight w:val="304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1509D" w:rsidRDefault="0001509D" w:rsidP="00170573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1509D" w:rsidRDefault="0001509D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Средний балл ЕГЭ по математике (В)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13,6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1 - 10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9D" w:rsidRDefault="0001509D">
            <w:pPr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01509D" w:rsidTr="0001509D">
        <w:trPr>
          <w:trHeight w:val="304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1509D" w:rsidRDefault="0001509D" w:rsidP="00170573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1509D" w:rsidRDefault="0001509D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Средний балл ЕГЭ по предметам по выбору (В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)п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>о литературе-41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физике-44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общест.-42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биологии-55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истории -36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химии-52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информатике-72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1 - 10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В ≥ (А+0,3) – 10 баллов, где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 – среднереспубликанский показатель по выбору; В - средний балл организации по выбору;</w:t>
            </w:r>
          </w:p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(А+0,3) &gt;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 ≥ А – 5 баллов;</w:t>
            </w:r>
          </w:p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А &gt; В – 0 баллов </w:t>
            </w:r>
          </w:p>
        </w:tc>
      </w:tr>
      <w:tr w:rsidR="0001509D" w:rsidTr="0001509D">
        <w:trPr>
          <w:trHeight w:val="206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1509D" w:rsidRDefault="0001509D" w:rsidP="00170573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Отсутствие выпускников 11-х классов, не получивших аттестат по итогам ГИА- 0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случай</w:t>
            </w:r>
          </w:p>
          <w:p w:rsidR="0001509D" w:rsidRDefault="0001509D">
            <w:pPr>
              <w:rPr>
                <w:sz w:val="20"/>
                <w:szCs w:val="20"/>
              </w:rPr>
            </w:pPr>
          </w:p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0, 5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Отсутствие выпускников, не получивших аттестат - 5 баллов;</w:t>
            </w:r>
          </w:p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Наличие выпускников, не получивших аттестат - 0 баллов</w:t>
            </w:r>
          </w:p>
        </w:tc>
      </w:tr>
      <w:tr w:rsidR="0001509D" w:rsidTr="0001509D">
        <w:trPr>
          <w:trHeight w:val="655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1509D" w:rsidRDefault="0001509D" w:rsidP="00170573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Численность призеров, победителей муниципального, республиканского, регионального, заключительного этапов всероссийских олимпиад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1 - 9</w:t>
            </w:r>
          </w:p>
        </w:tc>
        <w:tc>
          <w:tcPr>
            <w:tcW w:w="1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в отчетный период победителей,  призеров, дипломантов предметных олимпиад: 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заключительный этап</w:t>
            </w:r>
            <w:r>
              <w:rPr>
                <w:sz w:val="20"/>
                <w:szCs w:val="20"/>
              </w:rPr>
              <w:t xml:space="preserve"> - 6 – 9 баллов; 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(республиканский) этап- 3 – 5 баллов;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этап – 0 – 2 баллов.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(при участии в мероприятиях по нескольким уровням, балл присваивается по наивысшему уровню).</w:t>
            </w:r>
          </w:p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документально зафиксированных  призовых мест, почетные грамоты, дипломы, приказы</w:t>
            </w:r>
          </w:p>
        </w:tc>
      </w:tr>
      <w:tr w:rsidR="0001509D" w:rsidTr="0001509D">
        <w:trPr>
          <w:trHeight w:val="655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1509D" w:rsidRDefault="0001509D" w:rsidP="00170573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1509D" w:rsidRDefault="0001509D">
            <w:pPr>
              <w:rPr>
                <w:color w:val="000000"/>
                <w:kern w:val="24"/>
                <w:sz w:val="20"/>
                <w:szCs w:val="20"/>
              </w:rPr>
            </w:pP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Количество призеров, победителей муниципального, республиканского, регионального, федерального этапов конкурсов, фестивалей, соревнований, чемпионатов, конференций</w:t>
            </w:r>
            <w:proofErr w:type="gram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1 - 9</w:t>
            </w:r>
          </w:p>
        </w:tc>
        <w:tc>
          <w:tcPr>
            <w:tcW w:w="1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 отчетный период победителей,  призеров, дипломантов предметных олимпиад: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заключительный этап</w:t>
            </w:r>
            <w:r>
              <w:rPr>
                <w:sz w:val="20"/>
                <w:szCs w:val="20"/>
              </w:rPr>
              <w:t xml:space="preserve"> - 6–9 баллов; 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(республиканский) этап- 3–5 баллов;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этап – 0–2 баллов.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участии в мероприятиях по нескольким уровням, балл присваивается по наивысшему уровню).</w:t>
            </w:r>
          </w:p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документально зафиксированных  призовых мест, почетные грамоты, дипломы, приказы</w:t>
            </w:r>
          </w:p>
        </w:tc>
      </w:tr>
      <w:tr w:rsidR="0001509D" w:rsidTr="0001509D">
        <w:trPr>
          <w:trHeight w:val="312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1509D" w:rsidRDefault="0001509D" w:rsidP="00170573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Доля педагогических работников до 35 лет (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N</w:t>
            </w:r>
            <w:r>
              <w:rPr>
                <w:color w:val="000000"/>
                <w:kern w:val="24"/>
                <w:sz w:val="20"/>
                <w:szCs w:val="20"/>
              </w:rPr>
              <w:t>) -33%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kern w:val="24"/>
                <w:sz w:val="20"/>
                <w:szCs w:val="20"/>
                <w:lang w:val="en-US"/>
              </w:rPr>
              <w:t>24-29</w:t>
            </w:r>
          </w:p>
        </w:tc>
        <w:tc>
          <w:tcPr>
            <w:tcW w:w="1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=(А/В)*100%, где А – численность педагогических работников до 35 лет; В – общая численность педагогических работников в образовательной организации</w:t>
            </w:r>
          </w:p>
          <w:p w:rsidR="0001509D" w:rsidRDefault="00015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 xml:space="preserve"> ≤ </w:t>
            </w:r>
            <w:r>
              <w:rPr>
                <w:sz w:val="20"/>
                <w:szCs w:val="20"/>
                <w:lang w:val="en-US"/>
              </w:rPr>
              <w:t>min</w:t>
            </w:r>
            <w:r>
              <w:rPr>
                <w:sz w:val="20"/>
                <w:szCs w:val="20"/>
              </w:rPr>
              <w:t xml:space="preserve">, то 0 баллов если 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 xml:space="preserve"> ≥ </w:t>
            </w: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>, то 5 баллов.</w:t>
            </w:r>
          </w:p>
          <w:p w:rsidR="0001509D" w:rsidRDefault="0001509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 xml:space="preserve"> - фактическое значение критерия эффективности деятельности;</w:t>
            </w:r>
          </w:p>
          <w:p w:rsidR="0001509D" w:rsidRDefault="0001509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max</w:t>
            </w:r>
            <w:r>
              <w:rPr>
                <w:sz w:val="18"/>
                <w:szCs w:val="18"/>
              </w:rPr>
              <w:t xml:space="preserve"> - наилучшее значение критерия эффективности деятельности;</w:t>
            </w:r>
          </w:p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min</w:t>
            </w:r>
            <w:r>
              <w:rPr>
                <w:sz w:val="18"/>
                <w:szCs w:val="18"/>
              </w:rPr>
              <w:t xml:space="preserve"> - наихудшее значение критерия эффективности деятельности</w:t>
            </w:r>
          </w:p>
        </w:tc>
      </w:tr>
      <w:tr w:rsidR="0001509D" w:rsidTr="0001509D">
        <w:trPr>
          <w:trHeight w:val="312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1509D" w:rsidRDefault="0001509D" w:rsidP="00170573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1509D" w:rsidRDefault="0001509D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Доля педагогических работников с высшей и первой квалификационными категориями (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N</w:t>
            </w:r>
            <w:r>
              <w:rPr>
                <w:color w:val="000000"/>
                <w:kern w:val="24"/>
                <w:sz w:val="20"/>
                <w:szCs w:val="20"/>
              </w:rPr>
              <w:t>)38%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  <w:lang w:val="en-US"/>
              </w:rPr>
            </w:pPr>
            <w:r>
              <w:rPr>
                <w:color w:val="000000"/>
                <w:kern w:val="24"/>
                <w:sz w:val="20"/>
                <w:szCs w:val="20"/>
                <w:lang w:val="en-US"/>
              </w:rPr>
              <w:t>15-60</w:t>
            </w:r>
          </w:p>
        </w:tc>
        <w:tc>
          <w:tcPr>
            <w:tcW w:w="1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proofErr w:type="gramStart"/>
            <w:r>
              <w:rPr>
                <w:sz w:val="20"/>
                <w:szCs w:val="20"/>
              </w:rPr>
              <w:t>=(</w:t>
            </w:r>
            <w:proofErr w:type="gramEnd"/>
            <w:r>
              <w:rPr>
                <w:sz w:val="20"/>
                <w:szCs w:val="20"/>
              </w:rPr>
              <w:t xml:space="preserve">А/В)*100%, где А – численность педагогических работников с </w:t>
            </w:r>
            <w:r>
              <w:rPr>
                <w:color w:val="000000"/>
                <w:kern w:val="24"/>
                <w:sz w:val="20"/>
                <w:szCs w:val="20"/>
              </w:rPr>
              <w:t>высшей и первой квалификационными категориями</w:t>
            </w:r>
            <w:r>
              <w:rPr>
                <w:sz w:val="20"/>
                <w:szCs w:val="20"/>
              </w:rPr>
              <w:t>; В – общая численность педагогических работников в образовательной организации.</w:t>
            </w:r>
          </w:p>
          <w:p w:rsidR="0001509D" w:rsidRDefault="0001509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Если 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 xml:space="preserve"> ≤ </w:t>
            </w:r>
            <w:r>
              <w:rPr>
                <w:sz w:val="20"/>
                <w:szCs w:val="20"/>
                <w:lang w:val="en-US"/>
              </w:rPr>
              <w:t>min</w:t>
            </w:r>
            <w:r>
              <w:rPr>
                <w:sz w:val="20"/>
                <w:szCs w:val="20"/>
              </w:rPr>
              <w:t xml:space="preserve">, то 0 баллов если 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 xml:space="preserve"> ≥ </w:t>
            </w: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>, то 5 баллов</w:t>
            </w:r>
            <w:r>
              <w:rPr>
                <w:sz w:val="18"/>
                <w:szCs w:val="18"/>
              </w:rPr>
              <w:t xml:space="preserve">    </w:t>
            </w:r>
          </w:p>
          <w:p w:rsidR="0001509D" w:rsidRDefault="0001509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 xml:space="preserve"> - фактическое значение критерия эффективности деятельности;</w:t>
            </w:r>
          </w:p>
          <w:p w:rsidR="0001509D" w:rsidRDefault="0001509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max</w:t>
            </w:r>
            <w:r>
              <w:rPr>
                <w:sz w:val="18"/>
                <w:szCs w:val="18"/>
              </w:rPr>
              <w:t xml:space="preserve"> - наилучшее значение критерия эффективности деятельности;</w:t>
            </w:r>
          </w:p>
          <w:p w:rsidR="0001509D" w:rsidRDefault="00015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min</w:t>
            </w:r>
            <w:r>
              <w:rPr>
                <w:sz w:val="18"/>
                <w:szCs w:val="18"/>
              </w:rPr>
              <w:t xml:space="preserve"> - наихудшее значение критерия эффективности деятельности</w:t>
            </w:r>
          </w:p>
        </w:tc>
      </w:tr>
      <w:tr w:rsidR="0001509D" w:rsidTr="0001509D">
        <w:trPr>
          <w:trHeight w:val="312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1509D" w:rsidRDefault="0001509D" w:rsidP="00170573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1509D" w:rsidRDefault="0001509D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Численность педагогических работников, получивших гранты, ставших победителями, призерами </w:t>
            </w:r>
            <w:r>
              <w:rPr>
                <w:color w:val="000000"/>
                <w:kern w:val="24"/>
                <w:sz w:val="20"/>
                <w:szCs w:val="20"/>
              </w:rPr>
              <w:lastRenderedPageBreak/>
              <w:t xml:space="preserve">муниципальных, республиканских и федеральных конкурсов профессионального мастерства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lastRenderedPageBreak/>
              <w:t>Единиц</w:t>
            </w:r>
          </w:p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     1-9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в отчетный период педагогических работников, получивших гранты, ставших победителями, призерами муниципальных, республиканских и </w:t>
            </w:r>
            <w:r>
              <w:rPr>
                <w:sz w:val="20"/>
                <w:szCs w:val="20"/>
              </w:rPr>
              <w:lastRenderedPageBreak/>
              <w:t>федеральных конкурсов профессионального мастерства: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федеральный этап</w:t>
            </w:r>
            <w:r>
              <w:rPr>
                <w:sz w:val="20"/>
                <w:szCs w:val="20"/>
              </w:rPr>
              <w:t xml:space="preserve"> – 6-9 баллов; 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(республиканский) этап- 3-5 баллов;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этап– 0-2 баллов.</w:t>
            </w:r>
          </w:p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участии в мероприятиях по нескольким уровням, балл присваивается по наивысшему уровню).</w:t>
            </w:r>
          </w:p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документально зафиксированных  призовых мест, почетные грамоты, дипломы, приказы</w:t>
            </w:r>
          </w:p>
        </w:tc>
      </w:tr>
      <w:tr w:rsidR="0001509D" w:rsidTr="0001509D">
        <w:trPr>
          <w:trHeight w:val="321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1509D" w:rsidRDefault="0001509D" w:rsidP="00170573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Динамика (наличие) правонарушений среди несовершеннолетних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правонарушений, совершенных (или принимавших участие в преступлениях)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за прошедший год  - 5 баллов,</w:t>
            </w:r>
          </w:p>
          <w:p w:rsidR="0001509D" w:rsidRDefault="000150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Положительная динамика правонарушений по сравнению с прошлым годом по организации – 3 баллов,</w:t>
            </w:r>
          </w:p>
          <w:p w:rsidR="0001509D" w:rsidRDefault="000150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Отрицательная динамика правонарушений по сравнению с прошлым годом – 0 баллов.</w:t>
            </w:r>
          </w:p>
          <w:p w:rsidR="0001509D" w:rsidRDefault="000150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предоставляется соответствующими отделами, комиссиями по делам несовершеннолетних  отделов (управлений) внутренних дел муниципального образования</w:t>
            </w:r>
          </w:p>
        </w:tc>
      </w:tr>
      <w:tr w:rsidR="0001509D" w:rsidTr="0001509D">
        <w:trPr>
          <w:trHeight w:val="201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1509D" w:rsidRDefault="0001509D" w:rsidP="00170573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1509D" w:rsidRDefault="0001509D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Формирование положительного имиджа образовательной организации (наличие 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>
              <w:rPr>
                <w:color w:val="000000"/>
                <w:kern w:val="24"/>
                <w:sz w:val="20"/>
                <w:szCs w:val="20"/>
              </w:rPr>
              <w:t xml:space="preserve"> площадки, ресурсного центра и т.д.)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наличие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1-9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Наличие федеральной инновационной (экспериментальной, базовой, 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>
              <w:rPr>
                <w:color w:val="000000"/>
                <w:kern w:val="24"/>
                <w:sz w:val="20"/>
                <w:szCs w:val="20"/>
              </w:rPr>
              <w:t>) площадки, наличие закрепления учредителем, МОН РД статуса - 9 баллов;</w:t>
            </w:r>
          </w:p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Наличие</w:t>
            </w:r>
            <w:r>
              <w:rPr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региональной инновационной (экспериментальной, базовой, 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>
              <w:rPr>
                <w:color w:val="000000"/>
                <w:kern w:val="24"/>
                <w:sz w:val="20"/>
                <w:szCs w:val="20"/>
              </w:rPr>
              <w:t>) площадки, наличие закрепления учредителем, МОН РД статуса – 5 баллов;</w:t>
            </w:r>
          </w:p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Наличие муниципальной инновационной (экспериментальной, базовой, 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>
              <w:rPr>
                <w:color w:val="000000"/>
                <w:kern w:val="24"/>
                <w:sz w:val="20"/>
                <w:szCs w:val="20"/>
              </w:rPr>
              <w:t>) площадки, наличие закрепления учредителем, МОН РД статуса – 3 балла;</w:t>
            </w:r>
          </w:p>
          <w:p w:rsidR="0001509D" w:rsidRDefault="0001509D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Отсутствие инновационной площадки - 0 баллов</w:t>
            </w:r>
          </w:p>
        </w:tc>
      </w:tr>
      <w:tr w:rsidR="0001509D" w:rsidTr="0001509D">
        <w:trPr>
          <w:trHeight w:val="201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1509D" w:rsidRDefault="0001509D" w:rsidP="00170573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Доля обучающихся, состоящих в организации ученического самоуправления, детских общественных организациях и объединениях образовательной </w:t>
            </w:r>
            <w:r>
              <w:rPr>
                <w:color w:val="000000"/>
                <w:kern w:val="24"/>
                <w:sz w:val="20"/>
                <w:szCs w:val="20"/>
              </w:rPr>
              <w:lastRenderedPageBreak/>
              <w:t>организации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lastRenderedPageBreak/>
              <w:t>Единиц 100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20 - 80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N=(A/B)*100%, где A – численность обучающихся, состоящих в организации ученического самоуправления, детских общественных организациях и объединениях; B – общая численность обучающихся в образовательной организации.</w:t>
            </w:r>
          </w:p>
          <w:p w:rsidR="0001509D" w:rsidRDefault="0001509D">
            <w:pPr>
              <w:ind w:right="142"/>
              <w:rPr>
                <w:color w:val="000000"/>
                <w:kern w:val="24"/>
                <w:sz w:val="18"/>
                <w:szCs w:val="18"/>
              </w:rPr>
            </w:pPr>
            <w:r>
              <w:rPr>
                <w:color w:val="000000"/>
                <w:kern w:val="24"/>
                <w:sz w:val="18"/>
                <w:szCs w:val="18"/>
              </w:rPr>
              <w:lastRenderedPageBreak/>
              <w:t>N - фактическое значение критерия эффективности деятельности;</w:t>
            </w:r>
          </w:p>
          <w:p w:rsidR="0001509D" w:rsidRDefault="0001509D">
            <w:pPr>
              <w:ind w:right="142"/>
              <w:rPr>
                <w:color w:val="000000"/>
                <w:kern w:val="24"/>
                <w:sz w:val="18"/>
                <w:szCs w:val="18"/>
              </w:rPr>
            </w:pPr>
            <w:proofErr w:type="spellStart"/>
            <w:r>
              <w:rPr>
                <w:color w:val="000000"/>
                <w:kern w:val="24"/>
                <w:sz w:val="18"/>
                <w:szCs w:val="18"/>
              </w:rPr>
              <w:t>max</w:t>
            </w:r>
            <w:proofErr w:type="spellEnd"/>
            <w:r>
              <w:rPr>
                <w:color w:val="000000"/>
                <w:kern w:val="24"/>
                <w:sz w:val="18"/>
                <w:szCs w:val="18"/>
              </w:rPr>
              <w:t xml:space="preserve"> - наилучшее значение критерия эффективности деятельности;</w:t>
            </w:r>
          </w:p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color w:val="000000"/>
                <w:kern w:val="24"/>
                <w:sz w:val="18"/>
                <w:szCs w:val="18"/>
              </w:rPr>
              <w:t>min</w:t>
            </w:r>
            <w:proofErr w:type="spellEnd"/>
            <w:r>
              <w:rPr>
                <w:color w:val="000000"/>
                <w:kern w:val="24"/>
                <w:sz w:val="18"/>
                <w:szCs w:val="18"/>
              </w:rPr>
              <w:t xml:space="preserve"> - наихудшее значение критерия эффективности деятельности</w:t>
            </w:r>
          </w:p>
        </w:tc>
      </w:tr>
      <w:tr w:rsidR="0001509D" w:rsidTr="0001509D">
        <w:trPr>
          <w:trHeight w:val="201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1509D" w:rsidRDefault="0001509D" w:rsidP="00170573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1509D" w:rsidRDefault="0001509D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Доля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>, охваченных внеурочной деятельностью (духовно-нравственная, научно-познавательная, общественно-полезная, художественно-эстетическая, спортивно-оздоровительная) по стандартам ФГОС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200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90 - 100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ind w:right="142"/>
              <w:rPr>
                <w:color w:val="000000"/>
                <w:kern w:val="24"/>
                <w:sz w:val="18"/>
                <w:szCs w:val="18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N=(A/B)*100%, где A – численность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 по ФГОС, охваченных внеурочной деятельностью; B – общая численность обучающихся по ФГОС.</w:t>
            </w:r>
            <w:r>
              <w:rPr>
                <w:color w:val="000000"/>
                <w:kern w:val="24"/>
                <w:sz w:val="18"/>
                <w:szCs w:val="18"/>
              </w:rPr>
              <w:t xml:space="preserve">    </w:t>
            </w:r>
          </w:p>
          <w:p w:rsidR="0001509D" w:rsidRDefault="0001509D">
            <w:pPr>
              <w:ind w:right="142"/>
              <w:rPr>
                <w:color w:val="000000"/>
                <w:kern w:val="24"/>
                <w:sz w:val="18"/>
                <w:szCs w:val="18"/>
              </w:rPr>
            </w:pPr>
            <w:r>
              <w:rPr>
                <w:color w:val="000000"/>
                <w:kern w:val="24"/>
                <w:sz w:val="18"/>
                <w:szCs w:val="18"/>
              </w:rPr>
              <w:t>N - фактическое значение критерия эффективности деятельности;</w:t>
            </w:r>
          </w:p>
          <w:p w:rsidR="0001509D" w:rsidRDefault="0001509D">
            <w:pPr>
              <w:ind w:right="142"/>
              <w:rPr>
                <w:color w:val="000000"/>
                <w:kern w:val="24"/>
                <w:sz w:val="18"/>
                <w:szCs w:val="18"/>
              </w:rPr>
            </w:pPr>
            <w:proofErr w:type="spellStart"/>
            <w:r>
              <w:rPr>
                <w:color w:val="000000"/>
                <w:kern w:val="24"/>
                <w:sz w:val="18"/>
                <w:szCs w:val="18"/>
              </w:rPr>
              <w:t>max</w:t>
            </w:r>
            <w:proofErr w:type="spellEnd"/>
            <w:r>
              <w:rPr>
                <w:color w:val="000000"/>
                <w:kern w:val="24"/>
                <w:sz w:val="18"/>
                <w:szCs w:val="18"/>
              </w:rPr>
              <w:t xml:space="preserve"> - наилучшее значение критерия эффективности деятельности;</w:t>
            </w:r>
          </w:p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color w:val="000000"/>
                <w:kern w:val="24"/>
                <w:sz w:val="18"/>
                <w:szCs w:val="18"/>
              </w:rPr>
              <w:t>min</w:t>
            </w:r>
            <w:proofErr w:type="spellEnd"/>
            <w:r>
              <w:rPr>
                <w:color w:val="000000"/>
                <w:kern w:val="24"/>
                <w:sz w:val="18"/>
                <w:szCs w:val="18"/>
              </w:rPr>
              <w:t xml:space="preserve"> - наихудшее значение критерия эффективности деятельности</w:t>
            </w:r>
          </w:p>
        </w:tc>
      </w:tr>
      <w:tr w:rsidR="0001509D" w:rsidTr="0001509D">
        <w:trPr>
          <w:trHeight w:val="201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1509D" w:rsidRDefault="0001509D" w:rsidP="00170573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1509D" w:rsidRDefault="0001509D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Охват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 изучением родного языка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Единиц230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09D" w:rsidRDefault="0001509D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509D" w:rsidRDefault="0001509D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  <w:lang w:val="en-US"/>
              </w:rPr>
              <w:t>N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-10 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A</w:t>
            </w:r>
            <w:r>
              <w:rPr>
                <w:color w:val="000000"/>
                <w:kern w:val="24"/>
                <w:sz w:val="20"/>
                <w:szCs w:val="20"/>
              </w:rPr>
              <w:t>/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kern w:val="24"/>
                <w:sz w:val="20"/>
                <w:szCs w:val="20"/>
              </w:rPr>
              <w:t>, где А-численность учащихся изучающих родной язык в ОО, В-численность учащихся в ОО</w:t>
            </w:r>
          </w:p>
        </w:tc>
      </w:tr>
      <w:tr w:rsidR="0001509D" w:rsidTr="0001509D">
        <w:trPr>
          <w:trHeight w:val="20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09D" w:rsidRDefault="0001509D">
            <w:pPr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45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1509D" w:rsidRDefault="0001509D">
            <w:pPr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color w:val="000000"/>
                <w:kern w:val="24"/>
                <w:sz w:val="20"/>
                <w:szCs w:val="20"/>
              </w:rPr>
              <w:t>Итого 116</w:t>
            </w:r>
          </w:p>
        </w:tc>
      </w:tr>
    </w:tbl>
    <w:p w:rsidR="0001509D" w:rsidRDefault="0001509D" w:rsidP="0001509D">
      <w:pPr>
        <w:jc w:val="both"/>
        <w:rPr>
          <w:b/>
          <w:sz w:val="20"/>
          <w:szCs w:val="20"/>
        </w:rPr>
      </w:pPr>
    </w:p>
    <w:p w:rsidR="0001509D" w:rsidRDefault="0001509D" w:rsidP="0001509D">
      <w:pPr>
        <w:jc w:val="both"/>
        <w:rPr>
          <w:b/>
          <w:sz w:val="20"/>
          <w:szCs w:val="20"/>
        </w:rPr>
      </w:pPr>
    </w:p>
    <w:p w:rsidR="0001509D" w:rsidRDefault="0001509D" w:rsidP="0001509D">
      <w:pPr>
        <w:jc w:val="both"/>
        <w:rPr>
          <w:b/>
          <w:sz w:val="20"/>
          <w:szCs w:val="20"/>
        </w:rPr>
      </w:pPr>
    </w:p>
    <w:p w:rsidR="0001509D" w:rsidRDefault="0001509D" w:rsidP="0001509D">
      <w:pPr>
        <w:jc w:val="both"/>
        <w:rPr>
          <w:b/>
          <w:sz w:val="20"/>
          <w:szCs w:val="20"/>
        </w:rPr>
      </w:pPr>
    </w:p>
    <w:p w:rsidR="0001509D" w:rsidRDefault="0001509D" w:rsidP="0001509D">
      <w:pPr>
        <w:jc w:val="both"/>
        <w:rPr>
          <w:b/>
          <w:sz w:val="20"/>
          <w:szCs w:val="20"/>
        </w:rPr>
      </w:pPr>
    </w:p>
    <w:p w:rsidR="0001509D" w:rsidRDefault="0001509D" w:rsidP="0001509D">
      <w:pPr>
        <w:jc w:val="both"/>
        <w:rPr>
          <w:b/>
          <w:sz w:val="20"/>
          <w:szCs w:val="20"/>
        </w:rPr>
      </w:pPr>
    </w:p>
    <w:p w:rsidR="0001509D" w:rsidRDefault="0001509D" w:rsidP="0001509D">
      <w:pPr>
        <w:jc w:val="both"/>
        <w:rPr>
          <w:b/>
          <w:sz w:val="20"/>
          <w:szCs w:val="20"/>
        </w:rPr>
      </w:pPr>
    </w:p>
    <w:p w:rsidR="0001509D" w:rsidRDefault="0001509D" w:rsidP="0001509D">
      <w:pPr>
        <w:jc w:val="both"/>
        <w:rPr>
          <w:b/>
          <w:sz w:val="20"/>
          <w:szCs w:val="20"/>
        </w:rPr>
      </w:pPr>
    </w:p>
    <w:p w:rsidR="0001509D" w:rsidRDefault="0001509D" w:rsidP="0001509D">
      <w:pPr>
        <w:jc w:val="both"/>
        <w:rPr>
          <w:b/>
          <w:sz w:val="20"/>
          <w:szCs w:val="20"/>
        </w:rPr>
      </w:pPr>
    </w:p>
    <w:p w:rsidR="0001509D" w:rsidRDefault="0001509D" w:rsidP="000150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МБОУ «СОШ№41» _______________  </w:t>
      </w:r>
      <w:proofErr w:type="spellStart"/>
      <w:r>
        <w:rPr>
          <w:b/>
          <w:sz w:val="28"/>
          <w:szCs w:val="28"/>
        </w:rPr>
        <w:t>Сайпуллаева</w:t>
      </w:r>
      <w:proofErr w:type="spellEnd"/>
      <w:r>
        <w:rPr>
          <w:b/>
          <w:sz w:val="28"/>
          <w:szCs w:val="28"/>
        </w:rPr>
        <w:t xml:space="preserve"> З.И.</w:t>
      </w:r>
    </w:p>
    <w:p w:rsidR="00971E89" w:rsidRDefault="00971E89"/>
    <w:sectPr w:rsidR="00971E89" w:rsidSect="000150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FBD"/>
    <w:multiLevelType w:val="hybridMultilevel"/>
    <w:tmpl w:val="9664135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9D"/>
    <w:rsid w:val="0001509D"/>
    <w:rsid w:val="0097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15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15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2018-07-20T09:07:00Z</dcterms:created>
  <dcterms:modified xsi:type="dcterms:W3CDTF">2018-07-20T09:09:00Z</dcterms:modified>
</cp:coreProperties>
</file>